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89" w:rsidRDefault="009C6914">
      <w:pPr>
        <w:pStyle w:val="CorpsA"/>
      </w:pPr>
      <w:r>
        <w:t>Expéditeur</w:t>
      </w:r>
    </w:p>
    <w:p w:rsidR="00490389" w:rsidRDefault="00490389">
      <w:pPr>
        <w:pStyle w:val="CorpsA"/>
      </w:pPr>
    </w:p>
    <w:p w:rsidR="00490389" w:rsidRDefault="009C6914">
      <w:pPr>
        <w:pStyle w:val="CorpsA"/>
        <w:jc w:val="right"/>
      </w:pPr>
      <w:r>
        <w:tab/>
      </w:r>
    </w:p>
    <w:p w:rsidR="00490389" w:rsidRDefault="009C6914">
      <w:pPr>
        <w:pStyle w:val="CorpsA"/>
        <w:jc w:val="right"/>
      </w:pPr>
      <w:r>
        <w:t>Destinataire</w:t>
      </w:r>
    </w:p>
    <w:p w:rsidR="00490389" w:rsidRDefault="00490389">
      <w:pPr>
        <w:pStyle w:val="CorpsA"/>
        <w:jc w:val="right"/>
      </w:pPr>
    </w:p>
    <w:p w:rsidR="00490389" w:rsidRDefault="009C6914">
      <w:pPr>
        <w:pStyle w:val="Corps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…, le …</w:t>
      </w:r>
    </w:p>
    <w:p w:rsidR="00490389" w:rsidRDefault="00490389">
      <w:pPr>
        <w:pStyle w:val="CorpsA"/>
      </w:pPr>
    </w:p>
    <w:p w:rsidR="00490389" w:rsidRDefault="00490389">
      <w:pPr>
        <w:pStyle w:val="CorpsA"/>
      </w:pPr>
    </w:p>
    <w:p w:rsidR="00490389" w:rsidRDefault="00490389">
      <w:pPr>
        <w:pStyle w:val="CorpsA"/>
      </w:pPr>
    </w:p>
    <w:p w:rsidR="00490389" w:rsidRDefault="00490389">
      <w:pPr>
        <w:pStyle w:val="CorpsA"/>
      </w:pPr>
    </w:p>
    <w:p w:rsidR="00490389" w:rsidRDefault="00490389">
      <w:pPr>
        <w:pStyle w:val="CorpsA"/>
      </w:pPr>
    </w:p>
    <w:p w:rsidR="00490389" w:rsidRDefault="009C6914" w:rsidP="009C6914">
      <w:pPr>
        <w:pStyle w:val="CorpsA"/>
        <w:jc w:val="both"/>
        <w:rPr>
          <w:rStyle w:val="apple-converted-space"/>
          <w:b/>
          <w:bCs/>
          <w:u w:val="single"/>
        </w:rPr>
      </w:pPr>
      <w:proofErr w:type="spellStart"/>
      <w:proofErr w:type="gramStart"/>
      <w:r>
        <w:rPr>
          <w:rStyle w:val="apple-converted-space"/>
          <w:b/>
          <w:bCs/>
          <w:u w:val="single"/>
        </w:rPr>
        <w:t>Objet</w:t>
      </w:r>
      <w:proofErr w:type="spellEnd"/>
      <w:r>
        <w:rPr>
          <w:rStyle w:val="apple-converted-space"/>
          <w:b/>
          <w:bCs/>
          <w:u w:val="single"/>
          <w:lang w:val="fr-FR"/>
        </w:rPr>
        <w:t> :</w:t>
      </w:r>
      <w:proofErr w:type="gramEnd"/>
      <w:r>
        <w:rPr>
          <w:rStyle w:val="apple-converted-space"/>
          <w:b/>
          <w:bCs/>
          <w:u w:val="single"/>
          <w:lang w:val="fr-FR"/>
        </w:rPr>
        <w:t xml:space="preserve"> Utilisation des thérapies par exposition en réalité virtuelle</w:t>
      </w:r>
    </w:p>
    <w:p w:rsidR="00490389" w:rsidRDefault="00490389" w:rsidP="009C6914">
      <w:pPr>
        <w:pStyle w:val="CorpsA"/>
        <w:jc w:val="both"/>
        <w:rPr>
          <w:b/>
          <w:bCs/>
        </w:rPr>
      </w:pPr>
    </w:p>
    <w:p w:rsidR="00490389" w:rsidRDefault="009C6914" w:rsidP="009C6914">
      <w:pPr>
        <w:pStyle w:val="CorpsA"/>
        <w:rPr>
          <w:rStyle w:val="apple-converted-space"/>
          <w:color w:val="222222"/>
          <w:u w:color="222222"/>
        </w:rPr>
      </w:pP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Chers professeurs, Chers docteurs,</w:t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La réalité virtuelle en psychiatrie et en psychologie représente une des technologies majeures du</w:t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 xml:space="preserve"> XXIe siècle au service de la thérapie pour les troubles anxieux (phobies, phobies sociales, troubles anxieux généralisés, TOC etc...), les addictions et les troubles du comportement alimentaire.</w:t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 xml:space="preserve">Les méta-analyses des études cliniques disponibles sur </w:t>
      </w:r>
      <w:proofErr w:type="spellStart"/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Pubm</w:t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ed</w:t>
      </w:r>
      <w:proofErr w:type="spellEnd"/>
      <w:r>
        <w:rPr>
          <w:rStyle w:val="apple-converted-space"/>
          <w:color w:val="222222"/>
          <w:u w:color="222222"/>
          <w:shd w:val="clear" w:color="auto" w:fill="FFFFFF"/>
          <w:lang w:val="fr-FR"/>
        </w:rPr>
        <w:t xml:space="preserve"> ou </w:t>
      </w:r>
      <w:proofErr w:type="spellStart"/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Sciencedirect</w:t>
      </w:r>
      <w:proofErr w:type="spellEnd"/>
      <w:r>
        <w:rPr>
          <w:rStyle w:val="apple-converted-space"/>
          <w:color w:val="222222"/>
          <w:u w:color="222222"/>
          <w:shd w:val="clear" w:color="auto" w:fill="FFFFFF"/>
          <w:lang w:val="fr-FR"/>
        </w:rPr>
        <w:t xml:space="preserve"> attestent d'une efficacité clinique démontrée de l'utilisation de la réalité virtuelle dans les domaines des psychothérapies par exposition pour ces troubles</w:t>
      </w:r>
      <w:r>
        <w:rPr>
          <w:rStyle w:val="apple-converted-space"/>
          <w:color w:val="222222"/>
          <w:u w:color="222222"/>
          <w:shd w:val="clear" w:color="auto" w:fill="FFFFFF"/>
          <w:vertAlign w:val="superscript"/>
        </w:rPr>
        <w:footnoteReference w:id="2"/>
      </w:r>
      <w:r>
        <w:rPr>
          <w:rStyle w:val="apple-converted-space"/>
          <w:color w:val="222222"/>
          <w:u w:color="222222"/>
          <w:shd w:val="clear" w:color="auto" w:fill="FFFFFF"/>
          <w:vertAlign w:val="superscript"/>
        </w:rPr>
        <w:footnoteReference w:id="3"/>
      </w:r>
      <w:r>
        <w:rPr>
          <w:rStyle w:val="apple-converted-space"/>
          <w:color w:val="222222"/>
          <w:u w:color="222222"/>
          <w:shd w:val="clear" w:color="auto" w:fill="FFFFFF"/>
          <w:vertAlign w:val="superscript"/>
        </w:rPr>
        <w:footnoteReference w:id="4"/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.</w:t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Depuis la démocratisation des casques de réalité virtuelle, un nombre cro</w:t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issant de psychiatres ou psychologues, formés aux thérapies par exposition à la réalité virtuelle, proposent ce type de thérapie aux patients.</w:t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J’ai fait le choix d’utiliser ce nouvel outil dans ma pratique de la psychologie, en m’équipant des solutions thé</w:t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rapeutiques de C2Care.</w:t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Si vos patients présentent ce type de troubles mentaux et qu'ils expriment un désir de retrouver leur autonomie et leur liberté, vous avez à présent la possibilité de me les adresser.</w:t>
      </w: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</w:rPr>
        <w:br/>
      </w:r>
      <w:bookmarkStart w:id="0" w:name="_GoBack"/>
      <w:bookmarkEnd w:id="0"/>
    </w:p>
    <w:p w:rsidR="00490389" w:rsidRDefault="00490389" w:rsidP="009C6914">
      <w:pPr>
        <w:pStyle w:val="CorpsA"/>
        <w:jc w:val="both"/>
        <w:rPr>
          <w:rStyle w:val="apple-converted-space"/>
          <w:color w:val="222222"/>
          <w:u w:color="222222"/>
        </w:rPr>
      </w:pPr>
    </w:p>
    <w:p w:rsidR="00490389" w:rsidRDefault="009C6914" w:rsidP="009C6914">
      <w:pPr>
        <w:pStyle w:val="CorpsA"/>
        <w:jc w:val="both"/>
        <w:rPr>
          <w:rStyle w:val="apple-converted-space"/>
          <w:color w:val="222222"/>
          <w:u w:color="222222"/>
          <w:shd w:val="clear" w:color="auto" w:fill="FFFFFF"/>
        </w:rPr>
      </w:pP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Je vous prie d’agréer l’assurance de mes sent</w:t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iments les meilleurs,</w:t>
      </w:r>
    </w:p>
    <w:p w:rsidR="00490389" w:rsidRDefault="00490389" w:rsidP="009C6914">
      <w:pPr>
        <w:pStyle w:val="CorpsA"/>
        <w:jc w:val="both"/>
        <w:rPr>
          <w:rStyle w:val="apple-converted-space"/>
          <w:color w:val="222222"/>
          <w:u w:color="222222"/>
        </w:rPr>
      </w:pPr>
    </w:p>
    <w:p w:rsidR="00490389" w:rsidRDefault="009C6914" w:rsidP="009C6914">
      <w:pPr>
        <w:pStyle w:val="CorpsA"/>
        <w:jc w:val="both"/>
      </w:pPr>
      <w:r>
        <w:rPr>
          <w:rStyle w:val="apple-converted-space"/>
          <w:color w:val="222222"/>
          <w:u w:color="222222"/>
        </w:rPr>
        <w:br/>
      </w:r>
      <w:r>
        <w:rPr>
          <w:rStyle w:val="apple-converted-space"/>
          <w:color w:val="222222"/>
          <w:u w:color="222222"/>
          <w:shd w:val="clear" w:color="auto" w:fill="FFFFFF"/>
          <w:lang w:val="fr-FR"/>
        </w:rPr>
        <w:t>Bien cordialement,</w:t>
      </w:r>
    </w:p>
    <w:sectPr w:rsidR="00490389">
      <w:headerReference w:type="default" r:id="rId6"/>
      <w:footerReference w:type="default" r:id="rId7"/>
      <w:pgSz w:w="11900" w:h="16840"/>
      <w:pgMar w:top="720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6914">
      <w:r>
        <w:separator/>
      </w:r>
    </w:p>
  </w:endnote>
  <w:endnote w:type="continuationSeparator" w:id="0">
    <w:p w:rsidR="00000000" w:rsidRDefault="009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89" w:rsidRDefault="00490389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89" w:rsidRDefault="009C6914">
      <w:r>
        <w:separator/>
      </w:r>
    </w:p>
  </w:footnote>
  <w:footnote w:type="continuationSeparator" w:id="0">
    <w:p w:rsidR="00490389" w:rsidRDefault="009C6914">
      <w:r>
        <w:continuationSeparator/>
      </w:r>
    </w:p>
  </w:footnote>
  <w:footnote w:type="continuationNotice" w:id="1">
    <w:p w:rsidR="00490389" w:rsidRDefault="00490389"/>
  </w:footnote>
  <w:footnote w:id="2">
    <w:p w:rsidR="00490389" w:rsidRDefault="009C6914">
      <w:pPr>
        <w:pStyle w:val="Notedebasdepage"/>
      </w:pPr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vertAlign w:val="superscript"/>
        </w:rPr>
        <w:footnoteRef/>
      </w:r>
      <w:r>
        <w:rPr>
          <w:rStyle w:val="apple-converted-space"/>
          <w:lang w:val="en-US"/>
        </w:rPr>
        <w:t xml:space="preserve">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Botella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C, Riva G,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Gagglioli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A,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Wiederhold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BK et al. The Present and Future of Positive Technologies.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Cyberpsycholy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, Behavior and </w:t>
      </w:r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Social Networking 2012;15(2).</w:t>
      </w:r>
    </w:p>
  </w:footnote>
  <w:footnote w:id="3">
    <w:p w:rsidR="00490389" w:rsidRDefault="009C6914">
      <w:pPr>
        <w:pStyle w:val="Notedebasdepage"/>
      </w:pPr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vertAlign w:val="superscript"/>
        </w:rPr>
        <w:footnoteRef/>
      </w:r>
      <w:r>
        <w:rPr>
          <w:rStyle w:val="apple-converted-space"/>
          <w:lang w:val="en-US"/>
        </w:rPr>
        <w:t xml:space="preserve">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Valmaggia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LR, Latif L, Kempton, MJ et al. Virtual reality in the psychological treatment for mental health problems: </w:t>
      </w:r>
      <w:proofErr w:type="gram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An</w:t>
      </w:r>
      <w:proofErr w:type="gram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systematic review of recent evidence. Psychiatry Research 2016;236.</w:t>
      </w:r>
    </w:p>
  </w:footnote>
  <w:footnote w:id="4">
    <w:p w:rsidR="00490389" w:rsidRDefault="009C6914">
      <w:pPr>
        <w:pStyle w:val="Notedebasdepage"/>
      </w:pPr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vertAlign w:val="superscript"/>
        </w:rPr>
        <w:footnoteRef/>
      </w:r>
      <w:r>
        <w:rPr>
          <w:rStyle w:val="apple-converted-space"/>
          <w:lang w:val="en-US"/>
        </w:rPr>
        <w:t xml:space="preserve">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Giovancarli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C,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Malbos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E,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Baumstarc</w:t>
      </w:r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k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K,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Parola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N,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Pélissier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MF,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Lançon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C, </w:t>
      </w:r>
      <w:proofErr w:type="spell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Auquier</w:t>
      </w:r>
      <w:proofErr w:type="spell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P, Boyer </w:t>
      </w:r>
      <w:proofErr w:type="spellStart"/>
      <w:proofErr w:type="gramStart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>L.Virtual</w:t>
      </w:r>
      <w:proofErr w:type="spellEnd"/>
      <w:proofErr w:type="gramEnd"/>
      <w:r>
        <w:rPr>
          <w:rStyle w:val="apple-converted-space"/>
          <w:rFonts w:ascii="Calibri" w:eastAsia="Calibri" w:hAnsi="Calibri" w:cs="Calibri"/>
          <w:color w:val="222222"/>
          <w:u w:color="222222"/>
          <w:shd w:val="clear" w:color="auto" w:fill="FFFFFF"/>
          <w:lang w:val="en-US"/>
        </w:rPr>
        <w:t xml:space="preserve"> reality cue exposure for the relapse prevention of tobacco consumption: a study protocol for a randomized controlled trial. Trials.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89" w:rsidRDefault="0049038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89"/>
    <w:rsid w:val="00490389"/>
    <w:rsid w:val="009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0548-6DA1-4DDA-A003-1F1A7378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rPr>
      <w:lang w:val="es-ES_tradnl"/>
    </w:rPr>
  </w:style>
  <w:style w:type="paragraph" w:styleId="Notedebasdepage">
    <w:name w:val="footnote text"/>
    <w:rPr>
      <w:rFonts w:eastAsia="Times New Roman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Clementine</cp:lastModifiedBy>
  <cp:revision>2</cp:revision>
  <dcterms:created xsi:type="dcterms:W3CDTF">2018-06-05T08:09:00Z</dcterms:created>
  <dcterms:modified xsi:type="dcterms:W3CDTF">2018-06-05T08:09:00Z</dcterms:modified>
</cp:coreProperties>
</file>